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8A3" w:rsidRPr="003551A3" w:rsidRDefault="003551A3">
      <w:pPr>
        <w:pStyle w:val="Heading1"/>
        <w:jc w:val="center"/>
        <w:rPr>
          <w:lang w:val="es-419"/>
        </w:rPr>
      </w:pPr>
      <w:bookmarkStart w:id="0" w:name="_GoBack"/>
      <w:bookmarkEnd w:id="0"/>
      <w:r>
        <w:rPr>
          <w:sz w:val="36"/>
          <w:szCs w:val="36"/>
          <w:lang w:val="es-MX"/>
        </w:rPr>
        <w:t>TITULO</w:t>
      </w:r>
    </w:p>
    <w:p w:rsidR="00A35FF1" w:rsidRPr="003551A3" w:rsidRDefault="003551A3" w:rsidP="00A35FF1">
      <w:pPr>
        <w:pStyle w:val="Heading2"/>
        <w:jc w:val="center"/>
        <w:rPr>
          <w:lang w:val="es-419"/>
        </w:rPr>
      </w:pPr>
      <w:r>
        <w:rPr>
          <w:lang w:val="es-MX"/>
        </w:rPr>
        <w:t>Primer Autor</w:t>
      </w:r>
      <w:r w:rsidR="00F667A0">
        <w:rPr>
          <w:sz w:val="22"/>
          <w:vertAlign w:val="superscript"/>
          <w:lang w:val="es-MX"/>
        </w:rPr>
        <w:t>1</w:t>
      </w:r>
      <w:r w:rsidR="00A35FF1">
        <w:rPr>
          <w:lang w:val="es-MX"/>
        </w:rPr>
        <w:t>, Segundo</w:t>
      </w:r>
      <w:r w:rsidR="00A35FF1">
        <w:rPr>
          <w:lang w:val="es-MX"/>
        </w:rPr>
        <w:t xml:space="preserve"> Autor</w:t>
      </w:r>
      <w:r w:rsidR="00A35FF1">
        <w:rPr>
          <w:sz w:val="22"/>
          <w:vertAlign w:val="superscript"/>
          <w:lang w:val="es-MX"/>
        </w:rPr>
        <w:t>2</w:t>
      </w:r>
      <w:r w:rsidR="00A35FF1">
        <w:rPr>
          <w:lang w:val="es-MX"/>
        </w:rPr>
        <w:t>, Tercer</w:t>
      </w:r>
      <w:r w:rsidR="00A35FF1">
        <w:rPr>
          <w:lang w:val="es-MX"/>
        </w:rPr>
        <w:t xml:space="preserve"> Autor</w:t>
      </w:r>
      <w:r w:rsidR="00A35FF1">
        <w:rPr>
          <w:sz w:val="22"/>
          <w:vertAlign w:val="superscript"/>
          <w:lang w:val="es-MX"/>
        </w:rPr>
        <w:t>3</w:t>
      </w:r>
      <w:r w:rsidR="00A35FF1">
        <w:rPr>
          <w:lang w:val="es-MX"/>
        </w:rPr>
        <w:t xml:space="preserve"> (incluir todos los autores)</w:t>
      </w:r>
    </w:p>
    <w:p w:rsidR="00E038A3" w:rsidRDefault="00E038A3">
      <w:pPr>
        <w:rPr>
          <w:sz w:val="22"/>
          <w:vertAlign w:val="superscript"/>
          <w:lang w:val="es-MX"/>
        </w:rPr>
      </w:pPr>
    </w:p>
    <w:p w:rsidR="00A35FF1" w:rsidRDefault="00F667A0" w:rsidP="00A35FF1">
      <w:pPr>
        <w:rPr>
          <w:sz w:val="22"/>
          <w:lang w:val="es-MX"/>
        </w:rPr>
      </w:pPr>
      <w:r>
        <w:rPr>
          <w:sz w:val="22"/>
          <w:vertAlign w:val="superscript"/>
          <w:lang w:val="es-MX"/>
        </w:rPr>
        <w:t>1</w:t>
      </w:r>
      <w:r>
        <w:rPr>
          <w:sz w:val="22"/>
          <w:lang w:val="es-MX"/>
        </w:rPr>
        <w:t xml:space="preserve"> </w:t>
      </w:r>
      <w:r w:rsidR="00A35FF1">
        <w:rPr>
          <w:sz w:val="22"/>
          <w:lang w:val="es-MX"/>
        </w:rPr>
        <w:t>Institución Primer Autor</w:t>
      </w:r>
    </w:p>
    <w:p w:rsidR="00A35FF1" w:rsidRDefault="00A35FF1" w:rsidP="00A35FF1">
      <w:pPr>
        <w:rPr>
          <w:sz w:val="22"/>
          <w:lang w:val="es-MX"/>
        </w:rPr>
      </w:pPr>
      <w:r>
        <w:rPr>
          <w:sz w:val="22"/>
          <w:vertAlign w:val="superscript"/>
          <w:lang w:val="es-MX"/>
        </w:rPr>
        <w:t>2</w:t>
      </w:r>
      <w:r>
        <w:rPr>
          <w:sz w:val="22"/>
          <w:lang w:val="es-MX"/>
        </w:rPr>
        <w:t xml:space="preserve"> </w:t>
      </w:r>
      <w:r>
        <w:rPr>
          <w:sz w:val="22"/>
          <w:lang w:val="es-MX"/>
        </w:rPr>
        <w:t>Institución Segundo</w:t>
      </w:r>
      <w:r>
        <w:rPr>
          <w:sz w:val="22"/>
          <w:lang w:val="es-MX"/>
        </w:rPr>
        <w:t xml:space="preserve"> Autor</w:t>
      </w:r>
    </w:p>
    <w:p w:rsidR="00A35FF1" w:rsidRDefault="00A35FF1" w:rsidP="00A35FF1">
      <w:pPr>
        <w:rPr>
          <w:sz w:val="22"/>
          <w:lang w:val="es-MX"/>
        </w:rPr>
      </w:pPr>
      <w:r>
        <w:rPr>
          <w:sz w:val="22"/>
          <w:vertAlign w:val="superscript"/>
          <w:lang w:val="es-MX"/>
        </w:rPr>
        <w:t>2</w:t>
      </w:r>
      <w:r>
        <w:rPr>
          <w:sz w:val="22"/>
          <w:lang w:val="es-MX"/>
        </w:rPr>
        <w:t xml:space="preserve"> </w:t>
      </w:r>
      <w:r>
        <w:rPr>
          <w:sz w:val="22"/>
          <w:lang w:val="es-MX"/>
        </w:rPr>
        <w:t>Institución Terc</w:t>
      </w:r>
      <w:r>
        <w:rPr>
          <w:sz w:val="22"/>
          <w:lang w:val="es-MX"/>
        </w:rPr>
        <w:t>er Autor</w:t>
      </w:r>
    </w:p>
    <w:p w:rsidR="00A35FF1" w:rsidRDefault="00A35FF1" w:rsidP="00A35FF1">
      <w:pPr>
        <w:rPr>
          <w:sz w:val="22"/>
          <w:lang w:val="es-MX"/>
        </w:rPr>
      </w:pPr>
    </w:p>
    <w:p w:rsidR="00E038A3" w:rsidRPr="00A35FF1" w:rsidRDefault="00A35FF1">
      <w:pPr>
        <w:rPr>
          <w:lang w:val="es-419"/>
        </w:rPr>
      </w:pPr>
      <w:r>
        <w:rPr>
          <w:sz w:val="22"/>
          <w:lang w:val="es-419"/>
        </w:rPr>
        <w:t>e</w:t>
      </w:r>
      <w:r w:rsidR="00F667A0" w:rsidRPr="00A35FF1">
        <w:rPr>
          <w:sz w:val="22"/>
          <w:lang w:val="es-419"/>
        </w:rPr>
        <w:t>-</w:t>
      </w:r>
      <w:r>
        <w:rPr>
          <w:sz w:val="22"/>
          <w:lang w:val="es-419"/>
        </w:rPr>
        <w:t>mail autor de correspondencia</w:t>
      </w:r>
      <w:r w:rsidR="00F667A0" w:rsidRPr="00A35FF1">
        <w:rPr>
          <w:lang w:val="es-419"/>
        </w:rPr>
        <w:t xml:space="preserve"> </w:t>
      </w:r>
    </w:p>
    <w:p w:rsidR="00E038A3" w:rsidRPr="00A35FF1" w:rsidRDefault="00E038A3">
      <w:pPr>
        <w:rPr>
          <w:lang w:val="es-419"/>
        </w:rPr>
      </w:pPr>
    </w:p>
    <w:p w:rsidR="00E038A3" w:rsidRPr="003551A3" w:rsidRDefault="00F667A0">
      <w:pPr>
        <w:rPr>
          <w:lang w:val="es-419"/>
        </w:rPr>
      </w:pPr>
      <w:r>
        <w:rPr>
          <w:rStyle w:val="boldCar"/>
          <w:sz w:val="24"/>
          <w:lang w:val="es-MX"/>
        </w:rPr>
        <w:t>Palabras clave</w:t>
      </w:r>
      <w:r>
        <w:rPr>
          <w:sz w:val="24"/>
          <w:lang w:val="es-MX"/>
        </w:rPr>
        <w:t>:</w:t>
      </w:r>
      <w:r w:rsidR="00A35FF1">
        <w:rPr>
          <w:sz w:val="24"/>
          <w:lang w:val="es-MX"/>
        </w:rPr>
        <w:t xml:space="preserve"> Palabra clave1, Palabra clave 2, Palabra clave 3</w:t>
      </w:r>
    </w:p>
    <w:p w:rsidR="00E038A3" w:rsidRPr="00A35FF1" w:rsidRDefault="00E038A3">
      <w:pPr>
        <w:rPr>
          <w:sz w:val="24"/>
          <w:lang w:val="es-419"/>
        </w:rPr>
      </w:pPr>
    </w:p>
    <w:p w:rsidR="00E038A3" w:rsidRPr="003551A3" w:rsidRDefault="00F667A0">
      <w:pPr>
        <w:rPr>
          <w:lang w:val="es-419"/>
        </w:rPr>
      </w:pPr>
      <w:r>
        <w:rPr>
          <w:rStyle w:val="boldCar"/>
          <w:sz w:val="24"/>
          <w:lang w:val="es-MX"/>
        </w:rPr>
        <w:t>Resumen.</w:t>
      </w:r>
      <w:r>
        <w:rPr>
          <w:sz w:val="24"/>
          <w:lang w:val="es-MX"/>
        </w:rPr>
        <w:t xml:space="preserve"> Se explican algunos principios básicos de acústica y otras aplicaciones de las matemáticas a la música, se discute sobre las coincidencias y desencuentros del universo musical entre distintas culturas. Con ayuda de la aplicación en Java “Espejos Sonoros” </w:t>
      </w:r>
      <w:r>
        <w:rPr>
          <w:sz w:val="24"/>
          <w:lang w:val="es-MX"/>
        </w:rPr>
        <w:t>se da una introducción a la Teoría Matemática de la Música y al concepto de “armonía negativa”, mostrando cómo la geometría puede ayudar a la comprensión de algunos conceptos como el de escala mayor.</w:t>
      </w:r>
    </w:p>
    <w:p w:rsidR="00E038A3" w:rsidRDefault="00E038A3">
      <w:pPr>
        <w:rPr>
          <w:sz w:val="24"/>
          <w:lang w:val="es-MX"/>
        </w:rPr>
      </w:pPr>
    </w:p>
    <w:p w:rsidR="00E038A3" w:rsidRDefault="00E038A3">
      <w:pPr>
        <w:rPr>
          <w:sz w:val="24"/>
          <w:lang w:val="es-MX"/>
        </w:rPr>
      </w:pPr>
    </w:p>
    <w:p w:rsidR="00E038A3" w:rsidRDefault="00F667A0">
      <w:pPr>
        <w:pStyle w:val="Heading3"/>
      </w:pPr>
      <w:proofErr w:type="spellStart"/>
      <w:r w:rsidRPr="003551A3">
        <w:rPr>
          <w:sz w:val="24"/>
          <w:lang w:val="en-US"/>
        </w:rPr>
        <w:t>Referencias</w:t>
      </w:r>
      <w:proofErr w:type="spellEnd"/>
    </w:p>
    <w:p w:rsidR="00E038A3" w:rsidRDefault="00F667A0">
      <w:pPr>
        <w:pStyle w:val="BlockText"/>
        <w:ind w:left="0" w:right="-162"/>
      </w:pPr>
      <w:r w:rsidRPr="003551A3">
        <w:t xml:space="preserve">[1] A. S. </w:t>
      </w:r>
      <w:proofErr w:type="spellStart"/>
      <w:r w:rsidRPr="003551A3">
        <w:t>Crans</w:t>
      </w:r>
      <w:proofErr w:type="spellEnd"/>
      <w:r w:rsidRPr="003551A3">
        <w:t xml:space="preserve">, T. M. Fiore y R. </w:t>
      </w:r>
      <w:proofErr w:type="spellStart"/>
      <w:r w:rsidRPr="003551A3">
        <w:t>Satyedra</w:t>
      </w:r>
      <w:proofErr w:type="spellEnd"/>
      <w:r w:rsidRPr="003551A3">
        <w:t xml:space="preserve"> Musical Actions of Dihedral Groups. The Mathematical Association of America. 2009.</w:t>
      </w:r>
    </w:p>
    <w:p w:rsidR="00E038A3" w:rsidRPr="003551A3" w:rsidRDefault="00F667A0">
      <w:pPr>
        <w:pStyle w:val="BlockText"/>
        <w:ind w:left="0" w:right="-162"/>
        <w:rPr>
          <w:lang w:val="es-419"/>
        </w:rPr>
      </w:pPr>
      <w:r>
        <w:t xml:space="preserve">[2] O.A. Aquino, J. Plessis y E. </w:t>
      </w:r>
      <w:proofErr w:type="spellStart"/>
      <w:r>
        <w:t>Lluis</w:t>
      </w:r>
      <w:proofErr w:type="spellEnd"/>
      <w:r>
        <w:t xml:space="preserve">. </w:t>
      </w:r>
      <w:r w:rsidRPr="003551A3">
        <w:rPr>
          <w:lang w:val="es-419"/>
        </w:rPr>
        <w:t>Una Introducción a la Teoría de Grupos con aplicaciones en la Teoría Matemática de la Música. Sociedad Matemática Mexicana. 2009.</w:t>
      </w:r>
    </w:p>
    <w:p w:rsidR="00E038A3" w:rsidRPr="003551A3" w:rsidRDefault="00F667A0">
      <w:pPr>
        <w:pStyle w:val="BlockText"/>
        <w:ind w:left="0" w:right="-162"/>
        <w:rPr>
          <w:lang w:val="es-419"/>
        </w:rPr>
      </w:pPr>
      <w:r w:rsidRPr="003551A3">
        <w:rPr>
          <w:lang w:val="es-419"/>
        </w:rPr>
        <w:t>[3</w:t>
      </w:r>
      <w:r w:rsidRPr="003551A3">
        <w:rPr>
          <w:lang w:val="es-419"/>
        </w:rPr>
        <w:t xml:space="preserve">] G.E. </w:t>
      </w:r>
      <w:proofErr w:type="spellStart"/>
      <w:r w:rsidRPr="003551A3">
        <w:rPr>
          <w:lang w:val="es-419"/>
        </w:rPr>
        <w:t>Shilov</w:t>
      </w:r>
      <w:proofErr w:type="spellEnd"/>
      <w:r w:rsidRPr="003551A3">
        <w:rPr>
          <w:lang w:val="es-419"/>
        </w:rPr>
        <w:t>. Gamma Simple. MIR. 1978</w:t>
      </w:r>
    </w:p>
    <w:p w:rsidR="00E038A3" w:rsidRDefault="00F667A0">
      <w:pPr>
        <w:pStyle w:val="BlockText"/>
        <w:ind w:left="0" w:right="-162"/>
        <w:rPr>
          <w:lang w:val="es-MX"/>
        </w:rPr>
      </w:pPr>
      <w:r w:rsidRPr="003551A3">
        <w:rPr>
          <w:lang w:val="es-419"/>
        </w:rPr>
        <w:br w:type="page"/>
      </w:r>
    </w:p>
    <w:p w:rsidR="00E038A3" w:rsidRDefault="00A35FF1">
      <w:pPr>
        <w:pStyle w:val="Heading1"/>
        <w:spacing w:before="0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lastRenderedPageBreak/>
        <w:t>Datos del autor responsa</w:t>
      </w:r>
      <w:r w:rsidR="00F667A0">
        <w:rPr>
          <w:sz w:val="24"/>
          <w:szCs w:val="24"/>
          <w:lang w:val="es-MX"/>
        </w:rPr>
        <w:t>ble y presentación</w:t>
      </w:r>
    </w:p>
    <w:tbl>
      <w:tblPr>
        <w:tblW w:w="9970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618"/>
        <w:gridCol w:w="283"/>
        <w:gridCol w:w="422"/>
        <w:gridCol w:w="997"/>
        <w:gridCol w:w="1218"/>
        <w:gridCol w:w="766"/>
        <w:gridCol w:w="200"/>
        <w:gridCol w:w="793"/>
        <w:gridCol w:w="457"/>
        <w:gridCol w:w="822"/>
        <w:gridCol w:w="1394"/>
      </w:tblGrid>
      <w:tr w:rsidR="00E038A3" w:rsidRPr="003551A3">
        <w:trPr>
          <w:cantSplit/>
        </w:trPr>
        <w:tc>
          <w:tcPr>
            <w:tcW w:w="2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038A3" w:rsidRDefault="00F667A0">
            <w:pPr>
              <w:pStyle w:val="BodyText"/>
            </w:pPr>
            <w:proofErr w:type="spellStart"/>
            <w:r>
              <w:t>Nombre</w:t>
            </w:r>
            <w:proofErr w:type="spellEnd"/>
            <w:r>
              <w:t xml:space="preserve"> (s</w:t>
            </w:r>
            <w:r>
              <w:t>)</w:t>
            </w:r>
            <w:r>
              <w:t xml:space="preserve">: </w:t>
            </w:r>
          </w:p>
          <w:p w:rsidR="00E038A3" w:rsidRDefault="00E038A3">
            <w:pPr>
              <w:pStyle w:val="BodyText"/>
            </w:pPr>
          </w:p>
        </w:tc>
        <w:tc>
          <w:tcPr>
            <w:tcW w:w="36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038A3" w:rsidRDefault="00F667A0">
            <w:proofErr w:type="spellStart"/>
            <w:r>
              <w:t>Apellidos</w:t>
            </w:r>
            <w:proofErr w:type="spellEnd"/>
            <w:r>
              <w:t>:</w:t>
            </w:r>
          </w:p>
          <w:p w:rsidR="00E038A3" w:rsidRDefault="00E038A3"/>
          <w:p w:rsidR="00E038A3" w:rsidRDefault="00E038A3"/>
        </w:tc>
        <w:tc>
          <w:tcPr>
            <w:tcW w:w="34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038A3" w:rsidRDefault="00F667A0">
            <w:pPr>
              <w:rPr>
                <w:lang w:val="es-MX"/>
              </w:rPr>
            </w:pPr>
            <w:r>
              <w:rPr>
                <w:lang w:val="es-MX"/>
              </w:rPr>
              <w:t>Grado, título o carrera:</w:t>
            </w:r>
          </w:p>
          <w:p w:rsidR="00E038A3" w:rsidRPr="003551A3" w:rsidRDefault="00E038A3">
            <w:pPr>
              <w:rPr>
                <w:lang w:val="es-419"/>
              </w:rPr>
            </w:pPr>
          </w:p>
        </w:tc>
      </w:tr>
      <w:tr w:rsidR="00E038A3">
        <w:trPr>
          <w:cantSplit/>
        </w:trPr>
        <w:tc>
          <w:tcPr>
            <w:tcW w:w="997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038A3" w:rsidRDefault="00F667A0">
            <w:pPr>
              <w:rPr>
                <w:lang w:val="es-MX"/>
              </w:rPr>
            </w:pPr>
            <w:r>
              <w:rPr>
                <w:lang w:val="es-MX"/>
              </w:rPr>
              <w:t>Lugar de trabajo o estudio:</w:t>
            </w:r>
          </w:p>
          <w:p w:rsidR="00E038A3" w:rsidRDefault="00E038A3">
            <w:pPr>
              <w:rPr>
                <w:lang w:val="es-MX"/>
              </w:rPr>
            </w:pPr>
          </w:p>
        </w:tc>
      </w:tr>
      <w:tr w:rsidR="00E038A3">
        <w:tc>
          <w:tcPr>
            <w:tcW w:w="630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038A3" w:rsidRDefault="00F667A0">
            <w:pPr>
              <w:rPr>
                <w:lang w:val="es-MX"/>
              </w:rPr>
            </w:pPr>
            <w:r>
              <w:rPr>
                <w:lang w:val="es-MX"/>
              </w:rPr>
              <w:t>Calle y</w:t>
            </w:r>
            <w:r>
              <w:rPr>
                <w:lang w:val="es-MX"/>
              </w:rPr>
              <w:t xml:space="preserve"> número:</w:t>
            </w:r>
          </w:p>
          <w:p w:rsidR="00E038A3" w:rsidRDefault="00E038A3">
            <w:pPr>
              <w:rPr>
                <w:lang w:val="es-MX"/>
              </w:rPr>
            </w:pPr>
          </w:p>
        </w:tc>
        <w:tc>
          <w:tcPr>
            <w:tcW w:w="366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038A3" w:rsidRDefault="00F667A0">
            <w:r>
              <w:rPr>
                <w:lang w:val="es-MX"/>
              </w:rPr>
              <w:t>Colonia:</w:t>
            </w:r>
          </w:p>
          <w:p w:rsidR="00E038A3" w:rsidRDefault="00E038A3"/>
        </w:tc>
      </w:tr>
      <w:tr w:rsidR="00E038A3">
        <w:trPr>
          <w:cantSplit/>
        </w:trPr>
        <w:tc>
          <w:tcPr>
            <w:tcW w:w="2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038A3" w:rsidRDefault="00F667A0">
            <w:pPr>
              <w:rPr>
                <w:lang w:val="es-MX"/>
              </w:rPr>
            </w:pPr>
            <w:r>
              <w:rPr>
                <w:lang w:val="es-MX"/>
              </w:rPr>
              <w:t>Código Postal:</w:t>
            </w:r>
          </w:p>
          <w:p w:rsidR="00E038A3" w:rsidRDefault="00E038A3">
            <w:pPr>
              <w:rPr>
                <w:lang w:val="es-MX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038A3" w:rsidRDefault="00F667A0">
            <w:pPr>
              <w:rPr>
                <w:lang w:val="es-MX"/>
              </w:rPr>
            </w:pPr>
            <w:r>
              <w:rPr>
                <w:lang w:val="es-MX"/>
              </w:rPr>
              <w:t>Ciudad:</w:t>
            </w:r>
          </w:p>
          <w:p w:rsidR="00E038A3" w:rsidRDefault="00E038A3">
            <w:pPr>
              <w:rPr>
                <w:lang w:val="es-MX"/>
              </w:rPr>
            </w:pPr>
          </w:p>
        </w:tc>
        <w:tc>
          <w:tcPr>
            <w:tcW w:w="366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038A3" w:rsidRDefault="00F667A0">
            <w:pPr>
              <w:rPr>
                <w:lang w:val="es-MX"/>
              </w:rPr>
            </w:pPr>
            <w:r>
              <w:rPr>
                <w:lang w:val="es-MX"/>
              </w:rPr>
              <w:t>Estado:</w:t>
            </w:r>
          </w:p>
          <w:p w:rsidR="00E038A3" w:rsidRDefault="00E038A3">
            <w:pPr>
              <w:rPr>
                <w:lang w:val="es-MX"/>
              </w:rPr>
            </w:pPr>
          </w:p>
        </w:tc>
      </w:tr>
      <w:tr w:rsidR="00E038A3">
        <w:trPr>
          <w:cantSplit/>
        </w:trPr>
        <w:tc>
          <w:tcPr>
            <w:tcW w:w="2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038A3" w:rsidRDefault="00F667A0">
            <w:pPr>
              <w:rPr>
                <w:lang w:val="es-MX"/>
              </w:rPr>
            </w:pPr>
            <w:r>
              <w:rPr>
                <w:lang w:val="es-MX"/>
              </w:rPr>
              <w:t>País:</w:t>
            </w:r>
          </w:p>
          <w:p w:rsidR="00E038A3" w:rsidRDefault="00E038A3">
            <w:pPr>
              <w:rPr>
                <w:lang w:val="es-MX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038A3" w:rsidRDefault="00F667A0">
            <w:pPr>
              <w:rPr>
                <w:lang w:val="es-MX"/>
              </w:rPr>
            </w:pPr>
            <w:r>
              <w:rPr>
                <w:lang w:val="es-MX"/>
              </w:rPr>
              <w:t>Teléfono:</w:t>
            </w:r>
          </w:p>
          <w:p w:rsidR="00E038A3" w:rsidRDefault="00E038A3">
            <w:pPr>
              <w:rPr>
                <w:lang w:val="es-MX"/>
              </w:rPr>
            </w:pPr>
          </w:p>
        </w:tc>
        <w:tc>
          <w:tcPr>
            <w:tcW w:w="366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038A3" w:rsidRDefault="00F667A0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Cel</w:t>
            </w:r>
            <w:proofErr w:type="spellEnd"/>
            <w:r>
              <w:rPr>
                <w:lang w:val="es-MX"/>
              </w:rPr>
              <w:t>:</w:t>
            </w:r>
          </w:p>
          <w:p w:rsidR="00E038A3" w:rsidRDefault="00E038A3">
            <w:pPr>
              <w:rPr>
                <w:lang w:val="es-MX"/>
              </w:rPr>
            </w:pPr>
          </w:p>
        </w:tc>
      </w:tr>
      <w:tr w:rsidR="00E038A3">
        <w:trPr>
          <w:cantSplit/>
        </w:trPr>
        <w:tc>
          <w:tcPr>
            <w:tcW w:w="43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038A3" w:rsidRDefault="00F667A0">
            <w:pPr>
              <w:rPr>
                <w:lang w:val="es-MX"/>
              </w:rPr>
            </w:pPr>
            <w:r>
              <w:rPr>
                <w:lang w:val="es-MX"/>
              </w:rPr>
              <w:t>Correo electrónico:</w:t>
            </w:r>
          </w:p>
          <w:p w:rsidR="00E038A3" w:rsidRDefault="00E038A3">
            <w:pPr>
              <w:rPr>
                <w:lang w:val="es-MX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000000" w:fill="FFFFFF"/>
            <w:tcMar>
              <w:left w:w="65" w:type="dxa"/>
            </w:tcMar>
          </w:tcPr>
          <w:p w:rsidR="00E038A3" w:rsidRDefault="00F667A0">
            <w:pPr>
              <w:rPr>
                <w:lang w:val="es-MX"/>
              </w:rPr>
            </w:pPr>
            <w:r>
              <w:rPr>
                <w:lang w:val="es-MX"/>
              </w:rPr>
              <w:t>Modalidad de participante:</w:t>
            </w:r>
          </w:p>
          <w:p w:rsidR="00E038A3" w:rsidRDefault="00F667A0">
            <w:pPr>
              <w:rPr>
                <w:lang w:val="es-MX"/>
              </w:rPr>
            </w:pPr>
            <w:r>
              <w:rPr>
                <w:lang w:val="es-MX"/>
              </w:rPr>
              <w:t>(marcar con una “X”)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038A3" w:rsidRDefault="00F667A0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Estudiante</w:t>
            </w:r>
          </w:p>
          <w:p w:rsidR="00E038A3" w:rsidRDefault="00E038A3">
            <w:pPr>
              <w:jc w:val="center"/>
              <w:rPr>
                <w:lang w:val="es-MX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038A3" w:rsidRDefault="00F667A0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Académico</w:t>
            </w:r>
          </w:p>
          <w:p w:rsidR="00E038A3" w:rsidRDefault="00E038A3">
            <w:pPr>
              <w:jc w:val="center"/>
              <w:rPr>
                <w:lang w:val="es-MX"/>
              </w:rPr>
            </w:pP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038A3" w:rsidRDefault="00F667A0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Otro</w:t>
            </w:r>
          </w:p>
          <w:p w:rsidR="00E038A3" w:rsidRDefault="00E038A3">
            <w:pPr>
              <w:jc w:val="center"/>
              <w:rPr>
                <w:lang w:val="es-MX"/>
              </w:rPr>
            </w:pPr>
          </w:p>
        </w:tc>
      </w:tr>
      <w:tr w:rsidR="00E038A3">
        <w:trPr>
          <w:cantSplit/>
          <w:trHeight w:val="680"/>
        </w:trPr>
        <w:tc>
          <w:tcPr>
            <w:tcW w:w="33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038A3" w:rsidRPr="003551A3" w:rsidRDefault="00F667A0">
            <w:pPr>
              <w:jc w:val="left"/>
              <w:rPr>
                <w:lang w:val="es-419"/>
              </w:rPr>
            </w:pPr>
            <w:r>
              <w:rPr>
                <w:lang w:val="es-MX"/>
              </w:rPr>
              <w:t>Eje temático:</w:t>
            </w:r>
          </w:p>
        </w:tc>
        <w:tc>
          <w:tcPr>
            <w:tcW w:w="2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65" w:type="dxa"/>
            </w:tcMar>
          </w:tcPr>
          <w:p w:rsidR="00E038A3" w:rsidRDefault="00F667A0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Preferencia de la presentación</w:t>
            </w:r>
          </w:p>
          <w:p w:rsidR="00E038A3" w:rsidRDefault="00F667A0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(marcar con una “X”)</w:t>
            </w:r>
          </w:p>
        </w:tc>
        <w:tc>
          <w:tcPr>
            <w:tcW w:w="22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038A3" w:rsidRDefault="00F667A0">
            <w:pPr>
              <w:jc w:val="center"/>
            </w:pPr>
            <w:r>
              <w:rPr>
                <w:lang w:val="es-MX"/>
              </w:rPr>
              <w:t>Oral</w:t>
            </w:r>
          </w:p>
          <w:p w:rsidR="00E038A3" w:rsidRDefault="00E038A3">
            <w:pPr>
              <w:jc w:val="center"/>
            </w:pPr>
          </w:p>
        </w:tc>
        <w:tc>
          <w:tcPr>
            <w:tcW w:w="22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038A3" w:rsidRDefault="00F667A0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Poster</w:t>
            </w:r>
          </w:p>
        </w:tc>
      </w:tr>
    </w:tbl>
    <w:p w:rsidR="00E038A3" w:rsidRDefault="00E038A3">
      <w:pPr>
        <w:sectPr w:rsidR="00E038A3">
          <w:headerReference w:type="default" r:id="rId6"/>
          <w:pgSz w:w="12240" w:h="15840"/>
          <w:pgMar w:top="777" w:right="758" w:bottom="142" w:left="1134" w:header="720" w:footer="0" w:gutter="0"/>
          <w:cols w:space="720"/>
          <w:formProt w:val="0"/>
          <w:docGrid w:linePitch="249" w:charSpace="2047"/>
        </w:sectPr>
      </w:pPr>
    </w:p>
    <w:p w:rsidR="00E038A3" w:rsidRDefault="00E038A3">
      <w:pPr>
        <w:jc w:val="left"/>
        <w:rPr>
          <w:sz w:val="24"/>
          <w:lang w:val="es-MX"/>
        </w:rPr>
      </w:pPr>
    </w:p>
    <w:sectPr w:rsidR="00E038A3">
      <w:headerReference w:type="default" r:id="rId7"/>
      <w:pgSz w:w="11906" w:h="16838"/>
      <w:pgMar w:top="1418" w:right="1701" w:bottom="1418" w:left="1701" w:header="70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7A0" w:rsidRDefault="00F667A0">
      <w:pPr>
        <w:spacing w:line="240" w:lineRule="auto"/>
      </w:pPr>
      <w:r>
        <w:separator/>
      </w:r>
    </w:p>
  </w:endnote>
  <w:endnote w:type="continuationSeparator" w:id="0">
    <w:p w:rsidR="00F667A0" w:rsidRDefault="00F667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7A0" w:rsidRDefault="00F667A0">
      <w:pPr>
        <w:spacing w:line="240" w:lineRule="auto"/>
      </w:pPr>
      <w:r>
        <w:separator/>
      </w:r>
    </w:p>
  </w:footnote>
  <w:footnote w:type="continuationSeparator" w:id="0">
    <w:p w:rsidR="00F667A0" w:rsidRDefault="00F667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8A3" w:rsidRDefault="00E038A3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8A3" w:rsidRDefault="00E038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9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8A3"/>
    <w:rsid w:val="003551A3"/>
    <w:rsid w:val="0056451E"/>
    <w:rsid w:val="00A35FF1"/>
    <w:rsid w:val="00E038A3"/>
    <w:rsid w:val="00F6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995E9"/>
  <w15:docId w15:val="{59C58A79-521A-4D8F-A4B4-3D3CAC4D4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6CC"/>
    <w:pPr>
      <w:spacing w:line="240" w:lineRule="atLeast"/>
      <w:jc w:val="both"/>
    </w:pPr>
    <w:rPr>
      <w:color w:val="00000A"/>
      <w:lang w:val="en-GB" w:eastAsia="de-DE"/>
    </w:rPr>
  </w:style>
  <w:style w:type="paragraph" w:styleId="Heading1">
    <w:name w:val="heading 1"/>
    <w:basedOn w:val="Normal"/>
    <w:next w:val="Normal"/>
    <w:qFormat/>
    <w:rsid w:val="000076CC"/>
    <w:pPr>
      <w:keepNext/>
      <w:keepLines/>
      <w:suppressAutoHyphens/>
      <w:spacing w:before="120" w:after="120"/>
      <w:jc w:val="left"/>
      <w:outlineLvl w:val="0"/>
    </w:pPr>
    <w:rPr>
      <w:sz w:val="44"/>
    </w:rPr>
  </w:style>
  <w:style w:type="paragraph" w:styleId="Heading2">
    <w:name w:val="heading 2"/>
    <w:basedOn w:val="Normal"/>
    <w:next w:val="Normal"/>
    <w:qFormat/>
    <w:rsid w:val="000076CC"/>
    <w:pPr>
      <w:keepNext/>
      <w:keepLines/>
      <w:suppressAutoHyphens/>
      <w:spacing w:before="240" w:after="240" w:line="384" w:lineRule="atLeast"/>
      <w:jc w:val="left"/>
      <w:outlineLvl w:val="1"/>
    </w:pPr>
    <w:rPr>
      <w:sz w:val="32"/>
    </w:rPr>
  </w:style>
  <w:style w:type="paragraph" w:styleId="Heading3">
    <w:name w:val="heading 3"/>
    <w:basedOn w:val="Normal"/>
    <w:next w:val="Normal"/>
    <w:autoRedefine/>
    <w:qFormat/>
    <w:rsid w:val="000076CC"/>
    <w:pPr>
      <w:keepNext/>
      <w:keepLines/>
      <w:suppressAutoHyphens/>
      <w:spacing w:before="240" w:after="120"/>
      <w:jc w:val="left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Car">
    <w:name w:val="bold Car"/>
    <w:qFormat/>
    <w:rsid w:val="000076CC"/>
    <w:rPr>
      <w:b/>
      <w:lang w:val="en-GB" w:eastAsia="de-DE" w:bidi="ar-SA"/>
    </w:rPr>
  </w:style>
  <w:style w:type="character" w:customStyle="1" w:styleId="italic">
    <w:name w:val="italic"/>
    <w:qFormat/>
    <w:rsid w:val="000076CC"/>
    <w:rPr>
      <w:i/>
    </w:rPr>
  </w:style>
  <w:style w:type="character" w:customStyle="1" w:styleId="HeaderChar">
    <w:name w:val="Header Char"/>
    <w:link w:val="Header"/>
    <w:qFormat/>
    <w:rsid w:val="00847B12"/>
    <w:rPr>
      <w:lang w:val="es-ES"/>
    </w:rPr>
  </w:style>
  <w:style w:type="paragraph" w:customStyle="1" w:styleId="Encabezado">
    <w:name w:val="Encabezado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Reference">
    <w:name w:val="Reference"/>
    <w:basedOn w:val="Normal"/>
    <w:qFormat/>
    <w:rsid w:val="000076CC"/>
    <w:pPr>
      <w:spacing w:after="60"/>
    </w:pPr>
  </w:style>
  <w:style w:type="paragraph" w:customStyle="1" w:styleId="bold">
    <w:name w:val="bold"/>
    <w:basedOn w:val="Normal"/>
    <w:qFormat/>
    <w:rsid w:val="000076CC"/>
    <w:rPr>
      <w:b/>
    </w:rPr>
  </w:style>
  <w:style w:type="paragraph" w:styleId="BlockText">
    <w:name w:val="Block Text"/>
    <w:basedOn w:val="Normal"/>
    <w:qFormat/>
    <w:rsid w:val="000C50BB"/>
    <w:pPr>
      <w:spacing w:line="360" w:lineRule="auto"/>
      <w:ind w:left="360" w:right="2400"/>
    </w:pPr>
    <w:rPr>
      <w:sz w:val="24"/>
      <w:szCs w:val="24"/>
      <w:lang w:val="en-US" w:eastAsia="es-ES"/>
    </w:rPr>
  </w:style>
  <w:style w:type="paragraph" w:styleId="Header">
    <w:name w:val="header"/>
    <w:basedOn w:val="Normal"/>
    <w:link w:val="HeaderChar"/>
    <w:rsid w:val="00847B12"/>
    <w:pPr>
      <w:tabs>
        <w:tab w:val="center" w:pos="4419"/>
        <w:tab w:val="right" w:pos="8838"/>
      </w:tabs>
      <w:spacing w:line="240" w:lineRule="auto"/>
      <w:jc w:val="left"/>
    </w:pPr>
    <w:rPr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Formato resumen</vt:lpstr>
    </vt:vector>
  </TitlesOfParts>
  <Company>UNAM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resumen</dc:title>
  <dc:subject/>
  <dc:creator>Noboru Takeuchi</dc:creator>
  <dc:description/>
  <cp:lastModifiedBy>Noboru Takeuchi</cp:lastModifiedBy>
  <cp:revision>4</cp:revision>
  <dcterms:created xsi:type="dcterms:W3CDTF">2023-12-01T17:10:00Z</dcterms:created>
  <dcterms:modified xsi:type="dcterms:W3CDTF">2023-12-01T17:31:00Z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